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0" w:beforeAutospacing="0" w:after="735" w:afterAutospacing="0"/>
        <w:ind w:left="0" w:right="0" w:firstLine="0"/>
        <w:jc w:val="center"/>
        <w:textAlignment w:val="baseline"/>
        <w:rPr>
          <w:rFonts w:hint="eastAsia" w:ascii="微软雅黑" w:hAnsi="微软雅黑" w:eastAsia="微软雅黑" w:cs="微软雅黑"/>
          <w:i w:val="0"/>
          <w:caps w:val="0"/>
          <w:color w:val="333333"/>
          <w:spacing w:val="0"/>
          <w:sz w:val="28"/>
          <w:szCs w:val="28"/>
          <w:bdr w:val="none" w:color="auto" w:sz="0" w:space="0"/>
          <w:shd w:val="clear" w:fill="FFFFFF"/>
          <w:vertAlign w:val="baseline"/>
        </w:rPr>
      </w:pPr>
      <w:r>
        <w:rPr>
          <w:rFonts w:hint="eastAsia" w:ascii="微软雅黑" w:hAnsi="微软雅黑" w:eastAsia="微软雅黑" w:cs="微软雅黑"/>
          <w:i w:val="0"/>
          <w:caps w:val="0"/>
          <w:color w:val="333333"/>
          <w:spacing w:val="0"/>
          <w:sz w:val="28"/>
          <w:szCs w:val="28"/>
          <w:bdr w:val="none" w:color="auto" w:sz="0" w:space="0"/>
          <w:shd w:val="clear" w:fill="FFFFFF"/>
          <w:vertAlign w:val="baseline"/>
        </w:rPr>
        <w:t>保驾护航保障金赔付协议</w:t>
      </w:r>
    </w:p>
    <w:p>
      <w:r>
        <w:rPr>
          <w:rFonts w:ascii="微软雅黑" w:hAnsi="微软雅黑" w:eastAsia="微软雅黑" w:cs="微软雅黑"/>
          <w:b/>
          <w:i w:val="0"/>
          <w:caps w:val="0"/>
          <w:color w:val="666666"/>
          <w:spacing w:val="0"/>
          <w:sz w:val="24"/>
          <w:szCs w:val="24"/>
          <w:bdr w:val="none" w:color="auto" w:sz="0" w:space="0"/>
          <w:shd w:val="clear" w:fill="FFFFFF"/>
          <w:vertAlign w:val="baseline"/>
        </w:rPr>
        <w:t>本协议仅为注册保驾护航网发布装修需求后，并选择保驾护航网上印有认证标志的“V”企业签约合作且申请保障金登记的业主。(以下简称“用户”)</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一、总则</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凡涉及到本保障服务材料均采用电子文本格式。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二、保障服务定义</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1"/>
          <w:szCs w:val="21"/>
          <w:bdr w:val="none" w:color="auto" w:sz="0" w:space="0"/>
          <w:shd w:val="clear" w:fill="FFFFFF"/>
          <w:vertAlign w:val="baseline"/>
        </w:rPr>
        <w:t>保驾护航网赔付服务：</w:t>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通过保驾护航网(www.bao315.com)发布装修需求，在印有"保驾护航网认证标志"的企业(以下简称“认证企业”)中选择其中任何一家，签定装修/施工合同并生效后，向保驾护航网申请保障金服务经保驾护航网核准的，对保驾护航网认证企业在装修过程中造成的工程质量问题或是认证企业倒闭跑路或是认证企业携款潜逃的损失，由保驾护航网负责赔付30%的损失(损失不包含装修公司已赔付的、应承担的违约金、迟延履行金、律师费等以及用户诉讼时所产生的所有其他费用，下同)，单笔最高赔付500万。</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1"/>
          <w:szCs w:val="21"/>
          <w:bdr w:val="none" w:color="auto" w:sz="0" w:space="0"/>
          <w:shd w:val="clear" w:fill="FFFFFF"/>
          <w:vertAlign w:val="baseline"/>
        </w:rPr>
        <w:t>保驾护航网：</w:t>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指厦门保驾护航网络科技有限公司运营的www.bao315.com网站，在本协议中指厦门保驾护航网络科技有限公司。</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三、责任范围</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1"/>
          <w:szCs w:val="21"/>
          <w:bdr w:val="none" w:color="auto" w:sz="0" w:space="0"/>
          <w:shd w:val="clear" w:fill="FFFFFF"/>
          <w:vertAlign w:val="baseline"/>
        </w:rPr>
        <w:t>用户仅同时具备以下条件，方可获得保驾护航网网络赔付服务：</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1、用户选择交易的企业必须为保驾护航网推荐并具有保驾护航网诚信认证的标志;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2、用户【在装修合同/施工合同签订起算7日内，装修合同/施工合同载明的开工时间未到、工程未开工且材料未进场1日前】必须致电告知保驾护航网保障金审核专员或直接在保驾护航网上填写"申请保障金"，由保障金审核专员进行审核并登记备案。全国免费热线：400-1757-315；</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3、用户申请时应提交装修合同/施工合同（合同中要有明确的开工完工时间、日期、金额及手写部分均需盖章，且须写明违约责任。）；</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4、保障金申请人应与在保驾护航网上发布装修需求信息的业主一致；</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5、保障金申请获得保驾护航网审核通过（保驾护航网将在审核通过后以短信通知用户）；</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6、用户享受的保障金赔付服务只能是保驾护航网认证“V”企业在装修合同/施工合同载明的工程期限内，因装修造成工程质量问题或是认证企业倒闭跑路或是认证企业携款潜逃对用户造成的损失，经仲裁委员会裁决或法院判决确认且申请对认证企业强制执行无果（执行无果应满足一下几个条件：1、认证企业及其应承担清偿责任的人员无可供执行的财产；2、法院已对认证企业及其应承担责任的人员，包括但不限于法定代表人、主要负责人、影响债务履行的直接责任人员、实际控制人采取限制消费的措施；3、法院已出具执行裁定，终结本次执行程序并采取限制消费措施之日起经过12个月，未能恢复执行或恢复执行后仍未能得到全额赔付。），方可获得保驾护航网赔付。赔付金额为损失的30%，单笔最高赔付500万，用户自身原因造成损失保驾护航网不进行赔付。</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四、免责条款</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包括但不限于以下情形下导致用户在保驾护航网发生的任何财产损失、一切费用，均不属于保驾护航网网络赔付保障范围，保驾护航网网络均不负责赔偿：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1、用户自身责任导致的损失：</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1）未选择保驾护航网认证的企业进行交易;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2）选择保驾护航网认证的企业进行交易，不对保驾护航网进行告知;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3）在与商家交易过程中，私自与商家进行口头的承诺;</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4）用户的故意行为、犯罪行为、重大过失行为;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5）用户证据提供不足的情况，包括但不限于保驾护航网客服无法获取以下证据中的1项或多项：用户填写的信息虚假、与保驾护航网认证企业签定的合同无法确认、与保驾护航网认证企业私自进行书面的附加协议;</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6）超出用户向保驾护航网申请保障金时提供的合同上载明的装修款项全额，上限以上的财产损失由用户自己承担。</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7）用户与装修公司在施工合同中明确约定分期付款的，若装修公司未达到合同约定的付款条件但用户付款的，此为用户重大过失行为，此损失由用户自己承担；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8）本协议有效期后发生或发现的工程质量、认证企业倒闭、跑路、携款潜逃等情形。</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2、涉嫌侵犯国家法律、法规禁止的任何交易。</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3、经保驾护航网网络审核认定用户确实存在骗取赔付的情形(保驾护航网保留追究法律责任权利)。</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五、用户的权利义务</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1、用户的权利</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1）当用户满足本协议第三条的约定的条件时，保驾护航网将根据本协议的约定进行相关赔付。</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2）在与保驾护航网认证企业发生纠纷时拨打400-1757-315投诉。保障金服务中心将在1个工作日内与您联系，本着公正、公开、公平的原则调解纠纷，将在3个工作日内给予答复调解结果。</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2、用户的义务</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1）用户有义务根据保驾护航网的要求补正提供申请保障金的材料，经保障护航网告知需要补正申请材料，但用户3日内未补正的，保障护航网有权对用户的保障金申请不予审核通过，并短信告知。</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2）用户有义务保持保驾护航网服务需要的条件处于正常状态，并在进行交易前，查看赔付运行情况，以保证全程赔付过程均受到保护，避免交易后造成的财产损失。</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3）当保障承诺的服务发生后，用户有义务严格履行本协议及保驾护航网网络的有关规则，支持并配合保驾护航网履行保障金的服务承诺。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4）用户有义务对通过保驾护航网交易的相关信息保存并告知保驾护航网，以便作为用户索赔依据。</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5）用户有义务遵守交易过程中的相关法律、法规及政策。</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六、保驾护航装修网的权利与义务</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（一）在收到用户的保障金服务申请后，保驾护航网有权对该用户的申请予以审核真伪以确定是否向其提供赔付服务。用户同意保驾护航网根据情况同意或拒绝用户的申请。</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（二）保驾护航网完全有权利就本服务条款所列明的风险向保险公司投保，以保障服务承诺的兑现。</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三）保驾护航网仅有义务根据保驾护航网官网公布有关规定向用户索要赔付保障金的有关证据，例如判决书、裁决书、执行裁定书等。由于用户过错导致保驾护航网做出错误的赔付判断，保驾护航网不对用户承担赔付责任。一旦发现用户有存在骗保行为等导致保驾护航网发生误赔的，保驾护航网保留追回赔付金的权利，并对骗取赔付的用户移交公安机关。</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（四）无论何种情形，用户同意保驾护航网对其使用服务所致损害的最高上限赔付依照本协议第三条执行。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（五）保驾护航网对于用户提交的保障金申请资料仅进行备案登记，审核通过及发送短息的行为不代表保驾护航网必须承担保障金义务，仅在用户符合本协议第三条的约定时，保驾护航网方进行先行赔付。</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七、服务条款终止及修改</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（一）本协议双方完成本协议约定的权利义务后，本协议自然终止。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（二）单方解除权：如用户违反保驾护航网官网相关赔付的规定，保驾护航网有权利立刻终止本协议。如用户自主删除其理赔依据需要保留的信息，则本协议即告终止。</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（三）本协议规定的其他协议终止条件发生或实现，导致本协议终止。</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（四）无论本协议因何原因终止，在协议终止前的行为所导致的任何赔偿和责任，用户必须完全且独立地承担责任。</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八、合同的有效期</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本协议有效期自用户保障金申请获得保驾护航网审核通过之日起至以下日期最先满足时止：1、装修/施工竣工之日；2、装修合同/施工合同载明的工程期限届满之日；3、用户与装修公司解除装修合同/施工合同之日。 </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b/>
          <w:i w:val="0"/>
          <w:caps w:val="0"/>
          <w:color w:val="666666"/>
          <w:spacing w:val="0"/>
          <w:sz w:val="24"/>
          <w:szCs w:val="24"/>
          <w:bdr w:val="none" w:color="auto" w:sz="0" w:space="0"/>
          <w:shd w:val="clear" w:fill="FFFFFF"/>
          <w:vertAlign w:val="baseline"/>
        </w:rPr>
        <w:t>九、其他</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（一）本协议之解释与适用，以及与本协议有关的争议，均应依照中华人民共和国法律予以处理；因本协议产生的纠纷，任何一方可以向厦门仲裁委申请仲裁。</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（二）如本协议的任何条款被视作无效或无法执行，则上述条款可被分离，其余部份则仍具有法律效力。</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（三）保驾护航网因用户过失或违约时放弃本协议规定的权利的，不得视为其对用户的其他或以后同类之过失或违约行为弃权。</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（四）用户根据本协议主张赔付的流程及财务付款流程见如何赔付网页 http://www.bao315.com/propaganda/bond.html。</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（五）鉴于保驾护航网赔付服务系保驾护航网无偿提供的服务，故保驾护航网有权随时对赔偿条件、赔付范围等作出调整。</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至此，您肯定已经详细阅读并已理解本《协议》，您向保驾护航网申请保障金的行为即表明您同意以上所有条款和严格遵守以上各条件。</w:t>
      </w: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r>
        <w:rPr>
          <w:rFonts w:hint="eastAsia" w:ascii="微软雅黑" w:hAnsi="微软雅黑" w:eastAsia="微软雅黑" w:cs="微软雅黑"/>
          <w:i w:val="0"/>
          <w:caps w:val="0"/>
          <w:color w:val="666666"/>
          <w:spacing w:val="0"/>
          <w:sz w:val="21"/>
          <w:szCs w:val="21"/>
          <w:bdr w:val="none" w:color="auto" w:sz="0" w:space="0"/>
          <w:shd w:val="clear" w:fill="FFFFFF"/>
          <w:vertAlign w:val="baseline"/>
        </w:rPr>
        <w:t>以上服务最终解释权归保驾护航网所有。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226926"/>
    <w:rsid w:val="50CE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2020-04-27T06:35:00Z</dcterms:created>
  <dc:creator>x</dc:creator>
  <cp:lastModifiedBy>x</cp:lastModifiedBy>
  <dcterms:modified xsi:type="dcterms:W3CDTF">2020-04-27T06:37:36Z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